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80DA9" w14:textId="3A27CDCB" w:rsidR="007348AF" w:rsidRPr="00E43006" w:rsidRDefault="007348AF" w:rsidP="00E43006">
      <w:pPr>
        <w:jc w:val="center"/>
        <w:rPr>
          <w:rFonts w:ascii="微软雅黑 Light" w:eastAsia="微软雅黑 Light" w:hAnsi="微软雅黑 Light" w:cs="微软雅黑"/>
          <w:sz w:val="44"/>
          <w:szCs w:val="44"/>
        </w:rPr>
      </w:pPr>
      <w:r w:rsidRPr="00E43006">
        <w:rPr>
          <w:rFonts w:ascii="微软雅黑 Light" w:eastAsia="微软雅黑 Light" w:hAnsi="微软雅黑 Light" w:cs="微软雅黑" w:hint="eastAsia"/>
          <w:sz w:val="44"/>
          <w:szCs w:val="44"/>
        </w:rPr>
        <w:t>社工站工作计划模板</w:t>
      </w:r>
      <w:r w:rsidR="008972DD">
        <w:rPr>
          <w:rFonts w:ascii="微软雅黑 Light" w:eastAsia="微软雅黑 Light" w:hAnsi="微软雅黑 Light" w:cs="微软雅黑" w:hint="eastAsia"/>
          <w:sz w:val="44"/>
          <w:szCs w:val="44"/>
        </w:rPr>
        <w:t>二</w:t>
      </w:r>
    </w:p>
    <w:p w14:paraId="54E91904" w14:textId="77777777" w:rsidR="007348AF" w:rsidRDefault="007348AF">
      <w:pPr>
        <w:rPr>
          <w:rFonts w:ascii="思源黑体 CN Medium" w:eastAsia="思源黑体 CN Medium" w:hAnsi="思源黑体 CN Medium" w:cs="微软雅黑"/>
          <w:sz w:val="28"/>
          <w:szCs w:val="28"/>
        </w:rPr>
      </w:pPr>
    </w:p>
    <w:p w14:paraId="7689835F" w14:textId="32BA9554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20XX年社区建设工作要以</w:t>
      </w:r>
      <w:r w:rsidR="00E43006">
        <w:rPr>
          <w:rFonts w:asciiTheme="minorEastAsia" w:eastAsiaTheme="minorEastAsia" w:hAnsiTheme="minorEastAsia" w:cs="微软雅黑" w:hint="eastAsia"/>
          <w:sz w:val="24"/>
          <w:szCs w:val="24"/>
        </w:rPr>
        <w:t>民政部X</w:t>
      </w:r>
      <w:r w:rsidR="00E43006">
        <w:rPr>
          <w:rFonts w:asciiTheme="minorEastAsia" w:eastAsiaTheme="minorEastAsia" w:hAnsiTheme="minorEastAsia" w:cs="微软雅黑"/>
          <w:sz w:val="24"/>
          <w:szCs w:val="24"/>
        </w:rPr>
        <w:t>X</w:t>
      </w:r>
      <w:r w:rsidR="00E43006">
        <w:rPr>
          <w:rFonts w:asciiTheme="minorEastAsia" w:eastAsiaTheme="minorEastAsia" w:hAnsiTheme="minorEastAsia" w:cs="微软雅黑" w:hint="eastAsia"/>
          <w:sz w:val="24"/>
          <w:szCs w:val="24"/>
        </w:rPr>
        <w:t>政策……，X省X市XX政策为</w:t>
      </w: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指导，全面贯彻落</w:t>
      </w:r>
      <w:r w:rsidR="00E43006">
        <w:rPr>
          <w:rFonts w:asciiTheme="minorEastAsia" w:eastAsiaTheme="minorEastAsia" w:hAnsiTheme="minorEastAsia" w:cs="微软雅黑" w:hint="eastAsia"/>
          <w:sz w:val="24"/>
          <w:szCs w:val="24"/>
        </w:rPr>
        <w:t>十四五民政发展规划</w:t>
      </w: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，紧紧围绕城市改革发展和稳定大局，紧密结合我区社区建设的实际，以创建和谐社区为目标，以维护社区居民利益为出发点和落脚点，创新工作载体，规范社区管理，强化社区服务功能，维护社区稳定，以发展基层民主、完善基层群众自治制度为方向，大力加强社区基础建设，努力打造我区社区建设新格局，为建设“富裕和谐优美开放”的现代化强区奠定坚实的社会基础，重点完成以下几项工作</w:t>
      </w:r>
      <w:r w:rsidR="00E43006">
        <w:rPr>
          <w:rFonts w:asciiTheme="minorEastAsia" w:eastAsiaTheme="minorEastAsia" w:hAnsiTheme="minorEastAsia" w:cs="微软雅黑" w:hint="eastAsia"/>
          <w:sz w:val="24"/>
          <w:szCs w:val="24"/>
        </w:rPr>
        <w:t>：</w:t>
      </w:r>
    </w:p>
    <w:p w14:paraId="161DA29A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1、依法执行社区居委会选举制度,认真组织实施好第四届社区居委会换届选举工作。加大宣传力度，为换届选举营造良好的社会氛围，保证辖区居民的知情权、参与权、选举权，确保换届的整个过程合法合理。</w:t>
      </w:r>
    </w:p>
    <w:p w14:paraId="4A4400C3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2、继续扎实开展和谐示范社区创建活动，挖掘辖区资源，加快社区建设步伐，进一步改善社区基础设施，力争打造2-3个精品社区，适时召开和谐示范社区建设总结表彰会。</w:t>
      </w:r>
    </w:p>
    <w:p w14:paraId="5BA91AD7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3、继续认真实施社区国学文化建设试点工程，打造国学文化品牌，立足社区、依靠社区、服务社区、建设社区，带动万柏林区经济发展，提高全区居民思想道德素质和精神文化生活质量。</w:t>
      </w:r>
    </w:p>
    <w:p w14:paraId="2F760D8E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4、进一步加强社区虚拟养老服务试点工作，在市局指导下，根据实际情况，因地制宜，逐步扩大试点社区范围，积极建立为老年人服务的设施，满足老年人的生活需求，逐步实现家庭养老和社区服务的密切结合，使社区成为老人颐养天年、享受天伦之乐的归宿。</w:t>
      </w:r>
    </w:p>
    <w:p w14:paraId="5FAAE608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lastRenderedPageBreak/>
        <w:t>5、继续做好社区志愿者的注册、培训和管理工作。</w:t>
      </w:r>
    </w:p>
    <w:p w14:paraId="6CDF9DB2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6、继续实施社区管理，服务信息平台系统建设，力争实现区、街、社区网络连接，提高社区办公效率，整合社区资源，使我区社区管理工作尽快迈向标准化、网络化，提升社区工作效能和服务水平。</w:t>
      </w:r>
    </w:p>
    <w:p w14:paraId="5AF8101B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7、制定和完善全区社区建设工作制度，规范社区各项工作运作，推动社区全面建设。</w:t>
      </w:r>
    </w:p>
    <w:p w14:paraId="65352781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8、加大社区民非组织的培育发展和监督管理力度，引导社区民非组织参与社区建设，为我区社区经济发展服务。</w:t>
      </w:r>
    </w:p>
    <w:p w14:paraId="5C62F674" w14:textId="77777777" w:rsid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9、结合“城乡清洁工程”的实施，广泛开展绿色“十佳”(社区)创建活动。</w:t>
      </w:r>
    </w:p>
    <w:p w14:paraId="2DBAD4D1" w14:textId="0B1915B8" w:rsidR="00A6249F" w:rsidRPr="00E43006" w:rsidRDefault="00254521" w:rsidP="00E43006">
      <w:pPr>
        <w:ind w:firstLineChars="200" w:firstLine="480"/>
        <w:rPr>
          <w:rFonts w:asciiTheme="minorEastAsia" w:eastAsiaTheme="minorEastAsia" w:hAnsiTheme="minorEastAsia" w:cs="微软雅黑"/>
          <w:sz w:val="24"/>
          <w:szCs w:val="24"/>
        </w:rPr>
      </w:pPr>
      <w:r w:rsidRPr="00E43006">
        <w:rPr>
          <w:rFonts w:asciiTheme="minorEastAsia" w:eastAsiaTheme="minorEastAsia" w:hAnsiTheme="minorEastAsia" w:cs="微软雅黑" w:hint="eastAsia"/>
          <w:sz w:val="24"/>
          <w:szCs w:val="24"/>
        </w:rPr>
        <w:t>10、认真组织开展加强和改进社区干部工作作风活动，全面提高社区干部的综合素质。结合第四届社区居委会选举，举办全区社区干部业务培训，进一步增强他们为民服务的本领。</w:t>
      </w:r>
    </w:p>
    <w:sectPr w:rsidR="00A6249F" w:rsidRPr="00E43006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18B4E" w14:textId="77777777" w:rsidR="009A4288" w:rsidRDefault="009A4288">
      <w:r>
        <w:separator/>
      </w:r>
    </w:p>
  </w:endnote>
  <w:endnote w:type="continuationSeparator" w:id="0">
    <w:p w14:paraId="140DA033" w14:textId="77777777" w:rsidR="009A4288" w:rsidRDefault="009A4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思源黑体 CN Medium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C1A7" w14:textId="77777777" w:rsidR="009A4288" w:rsidRDefault="009A4288">
      <w:r>
        <w:separator/>
      </w:r>
    </w:p>
  </w:footnote>
  <w:footnote w:type="continuationSeparator" w:id="0">
    <w:p w14:paraId="78A65701" w14:textId="77777777" w:rsidR="009A4288" w:rsidRDefault="009A4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D3B" w14:textId="77777777" w:rsidR="0033352B" w:rsidRDefault="009A4288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21"/>
    <w:rsid w:val="00254521"/>
    <w:rsid w:val="007348AF"/>
    <w:rsid w:val="008972DD"/>
    <w:rsid w:val="009A4288"/>
    <w:rsid w:val="00A6249F"/>
    <w:rsid w:val="00BC0B34"/>
    <w:rsid w:val="00E4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8DD3A"/>
  <w15:chartTrackingRefBased/>
  <w15:docId w15:val="{42A56B24-EE3C-422A-8F90-188CF6D6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微软雅黑 Light" w:eastAsia="微软雅黑 Light" w:hAnsi="微软雅黑 Light" w:cstheme="minorBidi"/>
        <w:kern w:val="2"/>
        <w:sz w:val="24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521"/>
    <w:pPr>
      <w:widowControl w:val="0"/>
      <w:jc w:val="both"/>
    </w:pPr>
    <w:rPr>
      <w:rFonts w:asciiTheme="minorHAnsi" w:eastAsia="宋体" w:hAnsiTheme="minorHAnsi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BC0B34"/>
    <w:pPr>
      <w:keepNext/>
      <w:keepLines/>
      <w:spacing w:before="160" w:after="40" w:line="360" w:lineRule="auto"/>
      <w:ind w:leftChars="200" w:left="20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C0B34"/>
    <w:pPr>
      <w:keepNext/>
      <w:keepLines/>
      <w:spacing w:before="260" w:line="360" w:lineRule="auto"/>
      <w:ind w:leftChars="150" w:left="150"/>
      <w:outlineLvl w:val="2"/>
    </w:pPr>
    <w:rPr>
      <w:rFonts w:ascii="等线" w:eastAsia="等线" w:hAnsi="微软雅黑 Light"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C0B3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BC0B34"/>
    <w:rPr>
      <w:rFonts w:ascii="等线" w:eastAsia="等线"/>
      <w:bCs/>
      <w:sz w:val="28"/>
      <w:szCs w:val="32"/>
    </w:rPr>
  </w:style>
  <w:style w:type="paragraph" w:styleId="a3">
    <w:name w:val="footer"/>
    <w:basedOn w:val="a"/>
    <w:link w:val="a4"/>
    <w:qFormat/>
    <w:rsid w:val="00254521"/>
    <w:pPr>
      <w:tabs>
        <w:tab w:val="center" w:pos="4153"/>
        <w:tab w:val="right" w:pos="8306"/>
      </w:tabs>
      <w:snapToGrid w:val="0"/>
      <w:jc w:val="left"/>
    </w:pPr>
    <w:rPr>
      <w:rFonts w:eastAsia="微软雅黑"/>
      <w:b/>
      <w:szCs w:val="18"/>
    </w:rPr>
  </w:style>
  <w:style w:type="character" w:customStyle="1" w:styleId="a4">
    <w:name w:val="页脚 字符"/>
    <w:basedOn w:val="a0"/>
    <w:link w:val="a3"/>
    <w:qFormat/>
    <w:rsid w:val="00254521"/>
    <w:rPr>
      <w:rFonts w:asciiTheme="minorHAnsi" w:eastAsia="微软雅黑" w:hAnsiTheme="minorHAnsi"/>
      <w:b/>
      <w:sz w:val="21"/>
      <w:szCs w:val="18"/>
    </w:rPr>
  </w:style>
  <w:style w:type="paragraph" w:styleId="a5">
    <w:name w:val="header"/>
    <w:basedOn w:val="a"/>
    <w:link w:val="a6"/>
    <w:rsid w:val="00254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254521"/>
    <w:rPr>
      <w:rFonts w:asciiTheme="minorHAnsi" w:eastAsia="宋体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Yan Jun</dc:creator>
  <cp:keywords/>
  <dc:description/>
  <cp:lastModifiedBy> Cai Yan Jun</cp:lastModifiedBy>
  <cp:revision>5</cp:revision>
  <dcterms:created xsi:type="dcterms:W3CDTF">2022-06-28T13:21:00Z</dcterms:created>
  <dcterms:modified xsi:type="dcterms:W3CDTF">2022-06-28T13:33:00Z</dcterms:modified>
</cp:coreProperties>
</file>